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D8" w:rsidRDefault="007561BE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中国证监会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上海专员办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关于</w:t>
      </w:r>
      <w:r>
        <w:rPr>
          <w:rFonts w:eastAsia="华文中宋"/>
          <w:b/>
          <w:bCs/>
          <w:spacing w:val="-4"/>
          <w:sz w:val="36"/>
          <w:szCs w:val="36"/>
        </w:rPr>
        <w:t>201</w:t>
      </w:r>
      <w:r>
        <w:rPr>
          <w:rFonts w:eastAsia="华文中宋" w:hint="eastAsia"/>
          <w:b/>
          <w:bCs/>
          <w:spacing w:val="-4"/>
          <w:sz w:val="36"/>
          <w:szCs w:val="36"/>
        </w:rPr>
        <w:t>9</w:t>
      </w:r>
      <w:r>
        <w:rPr>
          <w:rFonts w:ascii="华文中宋" w:eastAsia="华文中宋" w:hAnsi="华文中宋"/>
          <w:b/>
          <w:bCs/>
          <w:spacing w:val="-4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度</w:t>
      </w: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考试录用参照</w:t>
      </w:r>
    </w:p>
    <w:p w:rsidR="00692FD8" w:rsidRDefault="007561BE">
      <w:pPr>
        <w:pStyle w:val="p0"/>
        <w:jc w:val="center"/>
        <w:rPr>
          <w:rFonts w:ascii="华文中宋" w:eastAsia="华文中宋" w:hAnsi="华文中宋"/>
          <w:b/>
          <w:sz w:val="36"/>
          <w:szCs w:val="36"/>
          <w:shd w:val="clear" w:color="auto" w:fill="FFFFFF"/>
        </w:rPr>
      </w:pPr>
      <w:r>
        <w:rPr>
          <w:rFonts w:ascii="华文中宋" w:eastAsia="华文中宋" w:hAnsi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 w:rsidR="00692FD8" w:rsidRDefault="00692FD8">
      <w:pPr>
        <w:pStyle w:val="p0"/>
        <w:jc w:val="center"/>
        <w:rPr>
          <w:rFonts w:eastAsia="仿宋_GB2312"/>
          <w:b/>
          <w:sz w:val="32"/>
          <w:szCs w:val="32"/>
        </w:rPr>
      </w:pPr>
    </w:p>
    <w:p w:rsidR="00692FD8" w:rsidRDefault="007561BE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年度中国证监会</w:t>
      </w:r>
      <w:r>
        <w:rPr>
          <w:rFonts w:eastAsia="仿宋_GB2312" w:hint="eastAsia"/>
          <w:sz w:val="32"/>
          <w:szCs w:val="32"/>
        </w:rPr>
        <w:t>上海专员办</w:t>
      </w:r>
      <w:r>
        <w:rPr>
          <w:rFonts w:eastAsia="仿宋_GB2312"/>
          <w:sz w:val="32"/>
          <w:szCs w:val="32"/>
        </w:rPr>
        <w:t>公务员招录面试定于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一、面试分数线及进入面试人员名单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229"/>
        <w:gridCol w:w="1229"/>
        <w:gridCol w:w="2149"/>
        <w:gridCol w:w="1495"/>
      </w:tblGrid>
      <w:tr w:rsidR="00692FD8">
        <w:trPr>
          <w:trHeight w:val="922"/>
          <w:jc w:val="center"/>
        </w:trPr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面试</w:t>
            </w:r>
          </w:p>
          <w:p w:rsidR="00692FD8" w:rsidRDefault="007561BE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22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49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95" w:type="dxa"/>
            <w:tcBorders>
              <w:left w:val="nil"/>
              <w:bottom w:val="single" w:sz="6" w:space="0" w:color="000000"/>
            </w:tcBorders>
            <w:vAlign w:val="center"/>
          </w:tcPr>
          <w:p w:rsidR="00692FD8" w:rsidRDefault="007561BE"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692FD8">
        <w:trPr>
          <w:trHeight w:val="510"/>
          <w:jc w:val="center"/>
        </w:trPr>
        <w:tc>
          <w:tcPr>
            <w:tcW w:w="2420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证券期货市场稽查执法岗位副主任科员及以下</w:t>
            </w:r>
          </w:p>
          <w:p w:rsidR="00692FD8" w:rsidRDefault="007561BE"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</w:rPr>
              <w:t>400141838001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64.7</w:t>
            </w:r>
            <w:r w:rsidR="00F9051C">
              <w:rPr>
                <w:rFonts w:hint="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王妍</w:t>
            </w:r>
          </w:p>
        </w:tc>
        <w:tc>
          <w:tcPr>
            <w:tcW w:w="2149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15511101210917</w:t>
            </w:r>
          </w:p>
        </w:tc>
        <w:tc>
          <w:tcPr>
            <w:tcW w:w="1495" w:type="dxa"/>
            <w:tcBorders>
              <w:top w:val="single" w:sz="6" w:space="0" w:color="000000"/>
              <w:left w:val="nil"/>
              <w:bottom w:val="single" w:sz="4" w:space="0" w:color="000000"/>
            </w:tcBorders>
            <w:vAlign w:val="center"/>
          </w:tcPr>
          <w:p w:rsidR="00692FD8" w:rsidRDefault="00692FD8">
            <w:pPr>
              <w:widowControl/>
              <w:spacing w:line="528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692FD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李连俊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15511101250904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692FD8" w:rsidRDefault="00692FD8">
            <w:pPr>
              <w:widowControl/>
              <w:shd w:val="clear" w:color="auto" w:fill="FFFFFF"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92FD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孙艳红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15511201020227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92FD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王天雨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15513101152720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92FD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黄倩倩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15513332033901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692FD8">
        <w:trPr>
          <w:trHeight w:val="510"/>
          <w:jc w:val="center"/>
        </w:trPr>
        <w:tc>
          <w:tcPr>
            <w:tcW w:w="2420" w:type="dxa"/>
            <w:vMerge/>
            <w:tcBorders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徐志瑶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92FD8" w:rsidRDefault="007561BE">
            <w:pPr>
              <w:widowControl/>
              <w:jc w:val="center"/>
              <w:textAlignment w:val="bottom"/>
              <w:rPr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15513401045303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6" w:space="0" w:color="000000"/>
            </w:tcBorders>
            <w:vAlign w:val="center"/>
          </w:tcPr>
          <w:p w:rsidR="00692FD8" w:rsidRDefault="00692FD8"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二、面试时间、地点</w:t>
      </w:r>
      <w:r>
        <w:rPr>
          <w:rFonts w:eastAsia="黑体"/>
          <w:color w:val="000000"/>
          <w:sz w:val="32"/>
        </w:rPr>
        <w:tab/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</w:rPr>
      </w:pPr>
      <w:r>
        <w:rPr>
          <w:rFonts w:eastAsia="仿宋_GB2312" w:hAnsi="仿宋_GB2312"/>
          <w:sz w:val="32"/>
        </w:rPr>
        <w:t>（一）时间：</w:t>
      </w:r>
      <w:r>
        <w:rPr>
          <w:rFonts w:eastAsia="仿宋_GB2312"/>
          <w:sz w:val="32"/>
        </w:rPr>
        <w:t>201</w:t>
      </w:r>
      <w:r>
        <w:rPr>
          <w:rFonts w:eastAsia="仿宋_GB2312" w:hint="eastAsia"/>
          <w:sz w:val="32"/>
        </w:rPr>
        <w:t>9</w:t>
      </w:r>
      <w:r>
        <w:rPr>
          <w:rFonts w:eastAsia="仿宋_GB2312" w:hAnsi="仿宋_GB2312"/>
          <w:sz w:val="32"/>
        </w:rPr>
        <w:t>年</w:t>
      </w:r>
      <w:r>
        <w:rPr>
          <w:rFonts w:eastAsia="仿宋_GB2312" w:hAnsi="仿宋_GB2312" w:hint="eastAsia"/>
          <w:sz w:val="32"/>
        </w:rPr>
        <w:t>2</w:t>
      </w:r>
      <w:r>
        <w:rPr>
          <w:rFonts w:eastAsia="仿宋_GB2312" w:hAnsi="仿宋_GB2312"/>
          <w:sz w:val="32"/>
        </w:rPr>
        <w:t>月</w:t>
      </w:r>
      <w:r>
        <w:rPr>
          <w:rFonts w:eastAsia="仿宋_GB2312" w:hint="eastAsia"/>
          <w:sz w:val="32"/>
        </w:rPr>
        <w:t>23</w:t>
      </w:r>
      <w:r>
        <w:rPr>
          <w:rFonts w:eastAsia="仿宋_GB2312" w:hAnsi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eastAsia="仿宋_GB2312" w:hAnsi="仿宋_GB2312"/>
          <w:sz w:val="32"/>
        </w:rPr>
        <w:t>（周六）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（二）地点：中国证监会</w:t>
      </w:r>
      <w:r>
        <w:rPr>
          <w:rFonts w:eastAsia="仿宋_GB2312" w:hint="eastAsia"/>
          <w:color w:val="000000"/>
          <w:sz w:val="32"/>
        </w:rPr>
        <w:t>上海专员办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地址：</w:t>
      </w:r>
      <w:r>
        <w:rPr>
          <w:rFonts w:eastAsia="仿宋_GB2312" w:hint="eastAsia"/>
          <w:color w:val="000000"/>
          <w:sz w:val="32"/>
        </w:rPr>
        <w:t>上海</w:t>
      </w:r>
      <w:r>
        <w:rPr>
          <w:rFonts w:eastAsia="仿宋_GB2312" w:hAnsi="仿宋_GB2312"/>
          <w:color w:val="000000"/>
          <w:sz w:val="32"/>
        </w:rPr>
        <w:t>市</w:t>
      </w:r>
      <w:r>
        <w:rPr>
          <w:rFonts w:eastAsia="仿宋_GB2312" w:hAnsi="仿宋_GB2312" w:hint="eastAsia"/>
          <w:color w:val="000000"/>
          <w:sz w:val="32"/>
        </w:rPr>
        <w:t>浦东新</w:t>
      </w:r>
      <w:r>
        <w:rPr>
          <w:rFonts w:eastAsia="仿宋_GB2312" w:hAnsi="仿宋_GB2312"/>
          <w:color w:val="000000"/>
          <w:sz w:val="32"/>
        </w:rPr>
        <w:t>区</w:t>
      </w:r>
      <w:r>
        <w:rPr>
          <w:rFonts w:eastAsia="仿宋_GB2312" w:hAnsi="仿宋_GB2312" w:hint="eastAsia"/>
          <w:color w:val="000000"/>
          <w:sz w:val="32"/>
        </w:rPr>
        <w:t>迎春路</w:t>
      </w:r>
      <w:r>
        <w:rPr>
          <w:rFonts w:eastAsia="仿宋_GB2312" w:hAnsi="仿宋_GB2312" w:hint="eastAsia"/>
          <w:color w:val="000000"/>
          <w:sz w:val="32"/>
        </w:rPr>
        <w:t>555</w:t>
      </w:r>
      <w:r>
        <w:rPr>
          <w:rFonts w:eastAsia="仿宋_GB2312" w:hAnsi="仿宋_GB2312"/>
          <w:color w:val="000000"/>
          <w:sz w:val="32"/>
        </w:rPr>
        <w:t>号</w:t>
      </w:r>
      <w:r>
        <w:rPr>
          <w:rFonts w:eastAsia="仿宋_GB2312" w:hAnsi="仿宋_GB2312" w:hint="eastAsia"/>
          <w:color w:val="000000"/>
          <w:sz w:val="32"/>
        </w:rPr>
        <w:t>B</w:t>
      </w:r>
      <w:r>
        <w:rPr>
          <w:rFonts w:eastAsia="仿宋_GB2312" w:hAnsi="仿宋_GB2312" w:hint="eastAsia"/>
          <w:color w:val="000000"/>
          <w:sz w:val="32"/>
        </w:rPr>
        <w:t>座</w:t>
      </w:r>
      <w:r>
        <w:rPr>
          <w:rFonts w:eastAsia="仿宋_GB2312" w:hAnsi="仿宋_GB2312" w:hint="eastAsia"/>
          <w:color w:val="000000"/>
          <w:sz w:val="32"/>
        </w:rPr>
        <w:t>4</w:t>
      </w:r>
      <w:r>
        <w:rPr>
          <w:rFonts w:eastAsia="仿宋_GB2312" w:hAnsi="仿宋_GB2312" w:hint="eastAsia"/>
          <w:color w:val="000000"/>
          <w:sz w:val="32"/>
        </w:rPr>
        <w:t>楼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联系电话：</w:t>
      </w:r>
      <w:r>
        <w:rPr>
          <w:rFonts w:eastAsia="仿宋_GB2312" w:hAnsi="仿宋_GB2312" w:hint="eastAsia"/>
          <w:color w:val="000000"/>
          <w:sz w:val="32"/>
        </w:rPr>
        <w:t>021-50495172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三、面试具体要求</w:t>
      </w:r>
      <w:r>
        <w:rPr>
          <w:rFonts w:eastAsia="黑体"/>
          <w:color w:val="000000"/>
          <w:sz w:val="32"/>
        </w:rPr>
        <w:t xml:space="preserve"> 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（一）参加面试的考生须携带以下材料：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lastRenderedPageBreak/>
        <w:t xml:space="preserve">1. </w:t>
      </w:r>
      <w:r>
        <w:rPr>
          <w:rFonts w:eastAsia="仿宋_GB2312" w:hAnsi="仿宋_GB2312"/>
          <w:color w:val="000000"/>
          <w:sz w:val="32"/>
        </w:rPr>
        <w:t>本人身份证原件；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2. </w:t>
      </w:r>
      <w:r>
        <w:rPr>
          <w:rFonts w:eastAsia="仿宋_GB2312" w:hAnsi="仿宋_GB2312"/>
          <w:sz w:val="32"/>
        </w:rPr>
        <w:t>公共科目笔试准考证原件</w:t>
      </w:r>
      <w:r>
        <w:rPr>
          <w:rFonts w:eastAsia="仿宋_GB2312" w:hAnsi="仿宋_GB2312"/>
          <w:color w:val="000000"/>
          <w:sz w:val="32"/>
        </w:rPr>
        <w:t>；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2"/>
        </w:rPr>
        <w:t xml:space="preserve">3. </w:t>
      </w:r>
      <w:r>
        <w:rPr>
          <w:rFonts w:eastAsia="仿宋_GB2312" w:hAnsi="仿宋_GB2312"/>
          <w:color w:val="000000"/>
          <w:sz w:val="32"/>
        </w:rPr>
        <w:t>考试报名登记表（</w:t>
      </w:r>
      <w:r>
        <w:rPr>
          <w:rFonts w:eastAsia="仿宋_GB2312" w:hAnsi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eastAsia="仿宋_GB2312" w:hAnsi="仿宋_GB2312"/>
          <w:color w:val="000000"/>
          <w:sz w:val="32"/>
        </w:rPr>
        <w:t>）；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eastAsia="仿宋_GB2312" w:hint="eastAsia"/>
          <w:sz w:val="32"/>
          <w:szCs w:val="32"/>
        </w:rPr>
        <w:t>原件；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5. </w:t>
      </w:r>
      <w:r>
        <w:rPr>
          <w:rFonts w:eastAsia="仿宋_GB2312" w:hAnsi="仿宋_GB2312"/>
          <w:color w:val="000000"/>
          <w:sz w:val="32"/>
        </w:rPr>
        <w:t>英语四（六、八）级证书原件或成绩单原件（根据职位要求提供）；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 w:hint="eastAsia"/>
          <w:color w:val="000000"/>
          <w:sz w:val="32"/>
        </w:rPr>
        <w:t xml:space="preserve">6. </w:t>
      </w:r>
      <w:r>
        <w:rPr>
          <w:rFonts w:eastAsia="仿宋_GB2312" w:hAnsi="仿宋_GB2312"/>
          <w:color w:val="000000"/>
          <w:sz w:val="32"/>
        </w:rPr>
        <w:t>相关专业资格证书原件（根据职位要求提供）；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7. </w:t>
      </w:r>
      <w:r>
        <w:rPr>
          <w:rFonts w:eastAsia="仿宋_GB2312" w:hAnsi="仿宋_GB2312" w:hint="eastAsia"/>
          <w:sz w:val="32"/>
        </w:rPr>
        <w:t>所获各种奖励证书原件；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Ansi="仿宋_GB2312" w:hint="eastAsia"/>
          <w:sz w:val="32"/>
        </w:rPr>
        <w:t xml:space="preserve">8. </w:t>
      </w:r>
      <w:r>
        <w:rPr>
          <w:rFonts w:eastAsia="仿宋_GB2312" w:hAnsi="仿宋_GB2312" w:hint="eastAsia"/>
          <w:sz w:val="32"/>
        </w:rPr>
        <w:t>除上述材料外，考生需按照身份类别，准备以下材料：</w:t>
      </w:r>
    </w:p>
    <w:p w:rsidR="00692FD8" w:rsidRDefault="007561BE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 w:hint="eastAsia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所在学校加盖公章的报名推荐表</w:t>
      </w:r>
      <w:r>
        <w:rPr>
          <w:rFonts w:eastAsia="仿宋_GB2312" w:hint="eastAsia"/>
          <w:sz w:val="32"/>
          <w:szCs w:val="32"/>
        </w:rPr>
        <w:t>（须注明培养方式）原件</w:t>
      </w:r>
      <w:r>
        <w:rPr>
          <w:rFonts w:eastAsia="仿宋_GB2312"/>
          <w:sz w:val="32"/>
          <w:szCs w:val="32"/>
        </w:rPr>
        <w:t>。</w:t>
      </w:r>
    </w:p>
    <w:p w:rsidR="00692FD8" w:rsidRDefault="007561BE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 w:hint="eastAsia"/>
          <w:sz w:val="32"/>
          <w:szCs w:val="32"/>
        </w:rPr>
        <w:t>携带我驻外使领馆出具的</w:t>
      </w:r>
      <w:r>
        <w:rPr>
          <w:rFonts w:eastAsia="仿宋_GB2312"/>
          <w:sz w:val="32"/>
          <w:szCs w:val="32"/>
        </w:rPr>
        <w:t>留学回国证明和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eastAsia="仿宋_GB2312" w:hint="eastAsia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 xml:space="preserve">9. </w:t>
      </w:r>
      <w:r>
        <w:rPr>
          <w:rFonts w:eastAsia="仿宋_GB2312" w:hAnsi="仿宋_GB2312"/>
          <w:color w:val="000000"/>
          <w:sz w:val="32"/>
        </w:rPr>
        <w:t>职位要求的其他材料。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3"/>
        <w:rPr>
          <w:rFonts w:eastAsia="仿宋_GB2312"/>
          <w:b/>
          <w:color w:val="000000"/>
          <w:sz w:val="32"/>
        </w:rPr>
      </w:pPr>
      <w:r>
        <w:rPr>
          <w:rFonts w:eastAsia="仿宋_GB2312" w:hAnsi="仿宋_GB2312"/>
          <w:b/>
          <w:color w:val="000000"/>
          <w:sz w:val="32"/>
        </w:rPr>
        <w:t>上述材料需准备复印件。其中报名登记表、报名推荐表收缴原件，其余材料查验原件，收缴复印件。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eastAsia="仿宋_GB2312" w:hAnsi="仿宋_GB2312"/>
          <w:color w:val="000000"/>
          <w:sz w:val="32"/>
        </w:rPr>
        <w:t>准时报到，进行资格复审和面试顺序抽签。</w:t>
      </w:r>
      <w:r>
        <w:rPr>
          <w:rFonts w:eastAsia="仿宋_GB2312" w:hAnsi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eastAsia="仿宋_GB2312" w:hAnsi="仿宋_GB2312"/>
          <w:b/>
          <w:color w:val="000000"/>
          <w:sz w:val="32"/>
        </w:rPr>
        <w:t>没有进入候考室的考生，取消面试资格，请考生确保联系电话畅通。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（三）考生应对本人报考信息的真实性负责，凡不符合</w:t>
      </w:r>
      <w:r>
        <w:rPr>
          <w:rFonts w:eastAsia="仿宋_GB2312" w:hAnsi="仿宋_GB2312"/>
          <w:color w:val="000000"/>
          <w:sz w:val="32"/>
        </w:rPr>
        <w:lastRenderedPageBreak/>
        <w:t>报考资格条件、有关主要信息不实、弄虚作假的考生，一经查实即取消面试和录用资格，并将有关情况记录在案。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t>（四）考生参加面试期间的食宿、交通费用由考生自理，请考生安排好行程，并注意安全。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（一）飞机：乘坐2号线地铁至上海科技馆站，从3号口出站向东北约500米。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（二）火车：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上海虹桥站：乘坐2号线地铁至上海科技馆站，从3号口出站向东北约500米。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上海站、上海南站：乘坐1号线地铁至人民广场站换乘2号线至上海科技馆站，从3号口出站向东北约500米。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五、联系人及联系电话</w:t>
      </w:r>
      <w:r>
        <w:rPr>
          <w:rFonts w:eastAsia="黑体"/>
          <w:color w:val="000000"/>
          <w:sz w:val="32"/>
        </w:rPr>
        <w:t xml:space="preserve"> 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联系人：王萍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联系电话：021-50495172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  <w:r>
        <w:rPr>
          <w:rFonts w:eastAsia="仿宋_GB2312" w:hAnsi="仿宋_GB2312"/>
          <w:sz w:val="32"/>
          <w:lang w:val="zh-CN"/>
        </w:rPr>
        <w:t>关于面试原则、方式、考察</w:t>
      </w:r>
      <w:r>
        <w:rPr>
          <w:rFonts w:eastAsia="仿宋_GB2312" w:hAnsi="仿宋_GB2312"/>
          <w:sz w:val="32"/>
        </w:rPr>
        <w:t>（</w:t>
      </w:r>
      <w:r>
        <w:rPr>
          <w:rFonts w:eastAsia="仿宋_GB2312" w:hAnsi="仿宋_GB2312"/>
          <w:sz w:val="32"/>
          <w:lang w:val="zh-CN"/>
        </w:rPr>
        <w:t>体检</w:t>
      </w:r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人选产生办法等事项参见中国证监会网站</w:t>
      </w:r>
      <w:r>
        <w:rPr>
          <w:rFonts w:eastAsia="仿宋_GB2312" w:hAnsi="仿宋_GB2312"/>
          <w:sz w:val="32"/>
        </w:rPr>
        <w:t>（</w:t>
      </w:r>
      <w:hyperlink r:id="rId8" w:history="1">
        <w:r>
          <w:rPr>
            <w:rFonts w:eastAsia="仿宋_GB2312"/>
            <w:sz w:val="32"/>
            <w:u w:val="single"/>
          </w:rPr>
          <w:t>www.csrc.gov.cn</w:t>
        </w:r>
      </w:hyperlink>
      <w:r>
        <w:rPr>
          <w:rFonts w:eastAsia="仿宋_GB2312" w:hAnsi="仿宋_GB2312"/>
          <w:sz w:val="32"/>
        </w:rPr>
        <w:t>）</w:t>
      </w:r>
      <w:r>
        <w:rPr>
          <w:rFonts w:eastAsia="仿宋_GB2312" w:hAnsi="仿宋_GB2312"/>
          <w:sz w:val="32"/>
          <w:lang w:val="zh-CN"/>
        </w:rPr>
        <w:t>发布的</w:t>
      </w:r>
      <w:r>
        <w:rPr>
          <w:rFonts w:eastAsia="仿宋_GB2312" w:hAnsi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201</w:t>
      </w:r>
      <w:r>
        <w:rPr>
          <w:rFonts w:eastAsia="仿宋_GB2312" w:hint="eastAsia"/>
          <w:b/>
          <w:sz w:val="32"/>
        </w:rPr>
        <w:t>9</w:t>
      </w:r>
      <w:r>
        <w:rPr>
          <w:rFonts w:eastAsia="仿宋_GB2312" w:hint="eastAsia"/>
          <w:b/>
          <w:sz w:val="32"/>
        </w:rPr>
        <w:t>年</w:t>
      </w:r>
      <w:r>
        <w:rPr>
          <w:rFonts w:eastAsia="仿宋_GB2312" w:hAnsi="仿宋_GB2312"/>
          <w:b/>
          <w:sz w:val="32"/>
          <w:lang w:val="zh-CN"/>
        </w:rPr>
        <w:t>度</w:t>
      </w:r>
      <w:r>
        <w:rPr>
          <w:rFonts w:eastAsia="仿宋_GB2312" w:hAnsi="仿宋_GB2312" w:hint="eastAsia"/>
          <w:b/>
          <w:sz w:val="32"/>
          <w:lang w:val="zh-CN"/>
        </w:rPr>
        <w:t>考试</w:t>
      </w:r>
      <w:r>
        <w:rPr>
          <w:rFonts w:eastAsia="仿宋_GB2312" w:hAnsi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eastAsia="仿宋_GB2312" w:hAnsi="仿宋_GB2312"/>
          <w:sz w:val="32"/>
          <w:lang w:val="zh-CN"/>
        </w:rPr>
        <w:t>。</w:t>
      </w:r>
    </w:p>
    <w:p w:rsidR="00692FD8" w:rsidRDefault="00E927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 w:hAnsi="仿宋_GB2312"/>
          <w:sz w:val="32"/>
        </w:rPr>
      </w:pPr>
      <w:r>
        <w:rPr>
          <w:rFonts w:eastAsia="仿宋_GB2312" w:hint="eastAsia"/>
          <w:color w:val="000000"/>
          <w:kern w:val="0"/>
          <w:sz w:val="32"/>
        </w:rPr>
        <w:t>附件：</w:t>
      </w:r>
      <w:r w:rsidR="007561BE">
        <w:rPr>
          <w:rFonts w:eastAsia="仿宋_GB2312" w:hint="eastAsia"/>
          <w:color w:val="000000"/>
          <w:kern w:val="0"/>
          <w:sz w:val="32"/>
        </w:rPr>
        <w:t xml:space="preserve"> </w:t>
      </w:r>
      <w:r w:rsidR="007561BE">
        <w:rPr>
          <w:rFonts w:eastAsia="仿宋_GB2312" w:hAnsi="仿宋_GB2312"/>
          <w:sz w:val="32"/>
        </w:rPr>
        <w:t>放弃面试资格声明</w:t>
      </w:r>
    </w:p>
    <w:p w:rsidR="00692FD8" w:rsidRDefault="00692F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</w:rPr>
      </w:pP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95" w:firstLine="420"/>
        <w:jc w:val="right"/>
        <w:textAlignment w:val="baseline"/>
        <w:rPr>
          <w:rFonts w:eastAsia="仿宋_GB2312"/>
          <w:color w:val="000000"/>
          <w:sz w:val="32"/>
        </w:rPr>
      </w:pPr>
      <w:r>
        <w:rPr>
          <w:rFonts w:eastAsia="仿宋_GB2312" w:hAnsi="仿宋_GB2312"/>
          <w:color w:val="000000"/>
          <w:sz w:val="32"/>
        </w:rPr>
        <w:lastRenderedPageBreak/>
        <w:t>中国证券监督管理委员会</w:t>
      </w:r>
      <w:r>
        <w:rPr>
          <w:rFonts w:eastAsia="仿宋_GB2312" w:hint="eastAsia"/>
          <w:color w:val="000000"/>
          <w:sz w:val="32"/>
        </w:rPr>
        <w:t>上海专员办</w:t>
      </w:r>
    </w:p>
    <w:p w:rsidR="00692FD8" w:rsidRDefault="007561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360" w:lineRule="auto"/>
        <w:ind w:right="1286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201</w:t>
      </w:r>
      <w:r>
        <w:rPr>
          <w:rFonts w:eastAsia="仿宋_GB2312" w:hint="eastAsia"/>
          <w:color w:val="000000"/>
          <w:sz w:val="32"/>
        </w:rPr>
        <w:t>9</w:t>
      </w:r>
      <w:r>
        <w:rPr>
          <w:rFonts w:eastAsia="仿宋_GB2312" w:hAnsi="仿宋_GB2312"/>
          <w:color w:val="000000"/>
          <w:sz w:val="32"/>
        </w:rPr>
        <w:t>年</w:t>
      </w:r>
      <w:r>
        <w:rPr>
          <w:rFonts w:eastAsia="仿宋_GB2312"/>
          <w:color w:val="000000"/>
          <w:sz w:val="32"/>
        </w:rPr>
        <w:t>2</w:t>
      </w:r>
      <w:r>
        <w:rPr>
          <w:rFonts w:eastAsia="仿宋_GB2312" w:hAnsi="仿宋_GB2312"/>
          <w:color w:val="000000"/>
          <w:sz w:val="32"/>
        </w:rPr>
        <w:t>月</w:t>
      </w:r>
      <w:r w:rsidR="00B54D0F" w:rsidRPr="00B54D0F">
        <w:rPr>
          <w:rFonts w:eastAsia="仿宋_GB2312" w:hint="eastAsia"/>
          <w:color w:val="000000"/>
          <w:sz w:val="32"/>
        </w:rPr>
        <w:t>1</w:t>
      </w:r>
      <w:r w:rsidR="0070032F">
        <w:rPr>
          <w:rFonts w:eastAsia="仿宋_GB2312" w:hint="eastAsia"/>
          <w:color w:val="000000"/>
          <w:sz w:val="32"/>
        </w:rPr>
        <w:t>8</w:t>
      </w:r>
      <w:bookmarkStart w:id="1" w:name="_GoBack"/>
      <w:bookmarkEnd w:id="1"/>
      <w:r>
        <w:rPr>
          <w:rFonts w:eastAsia="仿宋_GB2312" w:hAnsi="仿宋_GB2312"/>
          <w:color w:val="000000"/>
          <w:sz w:val="32"/>
        </w:rPr>
        <w:t>日</w:t>
      </w:r>
    </w:p>
    <w:sectPr w:rsidR="00692FD8" w:rsidSect="00692FD8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D89" w:rsidRDefault="00AC0D89" w:rsidP="00692FD8">
      <w:r>
        <w:separator/>
      </w:r>
    </w:p>
  </w:endnote>
  <w:endnote w:type="continuationSeparator" w:id="0">
    <w:p w:rsidR="00AC0D89" w:rsidRDefault="00AC0D89" w:rsidP="0069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FD8" w:rsidRDefault="0085594B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561BE">
      <w:instrText xml:space="preserve"> PAGE  </w:instrText>
    </w:r>
    <w:r>
      <w:fldChar w:fldCharType="separate"/>
    </w:r>
    <w:r w:rsidR="0070032F">
      <w:rPr>
        <w:noProof/>
      </w:rPr>
      <w:t>4</w:t>
    </w:r>
    <w:r>
      <w:fldChar w:fldCharType="end"/>
    </w:r>
  </w:p>
  <w:p w:rsidR="00692FD8" w:rsidRDefault="00692FD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FD8" w:rsidRDefault="0085594B">
    <w:pPr>
      <w:pStyle w:val="a3"/>
      <w:framePr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7561BE">
      <w:instrText xml:space="preserve"> PAGE  </w:instrText>
    </w:r>
    <w:r>
      <w:fldChar w:fldCharType="separate"/>
    </w:r>
    <w:r w:rsidR="007561BE">
      <w:t>1</w:t>
    </w:r>
    <w:r>
      <w:fldChar w:fldCharType="end"/>
    </w:r>
  </w:p>
  <w:p w:rsidR="00692FD8" w:rsidRDefault="00692FD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D89" w:rsidRDefault="00AC0D89" w:rsidP="00692FD8">
      <w:r>
        <w:separator/>
      </w:r>
    </w:p>
  </w:footnote>
  <w:footnote w:type="continuationSeparator" w:id="0">
    <w:p w:rsidR="00AC0D89" w:rsidRDefault="00AC0D89" w:rsidP="00692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3B4CBC"/>
    <w:rsid w:val="003E24A7"/>
    <w:rsid w:val="004466DF"/>
    <w:rsid w:val="00575872"/>
    <w:rsid w:val="005B1396"/>
    <w:rsid w:val="00692FD8"/>
    <w:rsid w:val="0070032F"/>
    <w:rsid w:val="007561BE"/>
    <w:rsid w:val="0085594B"/>
    <w:rsid w:val="00AC0D89"/>
    <w:rsid w:val="00B301AD"/>
    <w:rsid w:val="00B42230"/>
    <w:rsid w:val="00B54D0F"/>
    <w:rsid w:val="00E927F3"/>
    <w:rsid w:val="00F9051C"/>
    <w:rsid w:val="06AF0BF1"/>
    <w:rsid w:val="18C844E8"/>
    <w:rsid w:val="297E0E1C"/>
    <w:rsid w:val="36550B77"/>
    <w:rsid w:val="470E660E"/>
    <w:rsid w:val="4C0037BD"/>
    <w:rsid w:val="4DB24E1D"/>
    <w:rsid w:val="553D34BE"/>
    <w:rsid w:val="5748424B"/>
    <w:rsid w:val="5A636423"/>
    <w:rsid w:val="60C04213"/>
    <w:rsid w:val="73F32AA6"/>
    <w:rsid w:val="7FB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semiHidden="0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D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92FD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692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692FD8"/>
    <w:pPr>
      <w:widowControl/>
    </w:pPr>
    <w:rPr>
      <w:kern w:val="0"/>
      <w:szCs w:val="21"/>
    </w:rPr>
  </w:style>
  <w:style w:type="character" w:customStyle="1" w:styleId="Char">
    <w:name w:val="页眉 Char"/>
    <w:link w:val="a4"/>
    <w:rsid w:val="00692FD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.gov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213</Words>
  <Characters>1218</Characters>
  <Application>Microsoft Office Word</Application>
  <DocSecurity>0</DocSecurity>
  <Lines>10</Lines>
  <Paragraphs>2</Paragraphs>
  <ScaleCrop>false</ScaleCrop>
  <Company>CSRC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中国证监会北京监管局关于2015年度录用参照公务员法管理事业单位工作人员面试工作安排的公告</dc:title>
  <dc:creator>CSRC</dc:creator>
  <cp:lastModifiedBy>csrc</cp:lastModifiedBy>
  <cp:revision>10</cp:revision>
  <cp:lastPrinted>2019-01-30T07:46:00Z</cp:lastPrinted>
  <dcterms:created xsi:type="dcterms:W3CDTF">2018-02-02T00:53:00Z</dcterms:created>
  <dcterms:modified xsi:type="dcterms:W3CDTF">2019-02-18T04:43:00Z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